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-49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</w:t>
      </w:r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General Education Learning Outcome Report – </w:t>
      </w:r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rtl w:val="0"/>
        </w:rPr>
        <w:t xml:space="preserve">Arts and Humanities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-49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Definition: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Students will be able to identify and utilize analytical, critical, and speculative methods in under- standing the human condition as articulated in literature, philosophy, religion, and the visual and performing arts. </w:t>
      </w:r>
      <w:r w:rsidDel="00000000" w:rsidR="00000000" w:rsidRPr="00000000">
        <w:rPr>
          <w:rtl w:val="0"/>
        </w:rPr>
      </w:r>
    </w:p>
    <w:tbl>
      <w:tblPr>
        <w:tblStyle w:val="Table1"/>
        <w:tblW w:w="14325.0" w:type="dxa"/>
        <w:jc w:val="left"/>
        <w:tblInd w:w="-8.0" w:type="dxa"/>
        <w:tblBorders>
          <w:top w:color="a6a6a6" w:space="0" w:sz="6" w:val="single"/>
          <w:left w:color="a6a6a6" w:space="0" w:sz="6" w:val="single"/>
          <w:bottom w:color="a6a6a6" w:space="0" w:sz="6" w:val="single"/>
          <w:right w:color="a6a6a6" w:space="0" w:sz="6" w:val="single"/>
          <w:insideH w:color="a6a6a6" w:space="0" w:sz="6" w:val="single"/>
          <w:insideV w:color="a6a6a6" w:space="0" w:sz="6" w:val="single"/>
        </w:tblBorders>
        <w:tblLayout w:type="fixed"/>
        <w:tblLook w:val="0000"/>
      </w:tblPr>
      <w:tblGrid>
        <w:gridCol w:w="7125"/>
        <w:gridCol w:w="7200"/>
        <w:tblGridChange w:id="0">
          <w:tblGrid>
            <w:gridCol w:w="7125"/>
            <w:gridCol w:w="7200"/>
          </w:tblGrid>
        </w:tblGridChange>
      </w:tblGrid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3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Instructor name</w:t>
            </w:r>
          </w:p>
        </w:tc>
        <w:tc>
          <w:tcPr/>
          <w:p w:rsidR="00000000" w:rsidDel="00000000" w:rsidP="00000000" w:rsidRDefault="00000000" w:rsidRPr="00000000" w14:paraId="00000004">
            <w:pPr>
              <w:widowControl w:val="0"/>
              <w:spacing w:after="40" w:before="40" w:lineRule="auto"/>
              <w:ind w:left="102" w:righ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5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spacing w:after="40" w:before="40" w:lineRule="auto"/>
              <w:ind w:left="102" w:righ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7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Course (e.g., CS 101)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2290"/>
              </w:tabs>
              <w:spacing w:after="40" w:before="40" w:lineRule="auto"/>
              <w:ind w:left="102" w:righ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</w:p>
        </w:tc>
      </w:tr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9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Number of students assessed using the assignment below (not the # in the class)</w:t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spacing w:after="40" w:before="40" w:lineRule="auto"/>
              <w:ind w:left="102" w:righ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B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Semester and year assessed (e.g., fall 2023)</w:t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spacing w:after="40" w:before="40" w:lineRule="auto"/>
              <w:ind w:left="102" w:righ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D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Identify the specific graded summative assessment(s)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spacing w:after="40" w:before="40" w:lineRule="auto"/>
              <w:ind w:left="102" w:righ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widowControl w:val="0"/>
        <w:spacing w:after="120" w:before="240" w:lineRule="auto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Fill in the columns for the indicators that can be assessed using the specific graded summative assessment identified above (enter “NA” on the other rows)</w:t>
      </w:r>
    </w:p>
    <w:tbl>
      <w:tblPr>
        <w:tblStyle w:val="Table2"/>
        <w:tblW w:w="14220.0" w:type="dxa"/>
        <w:jc w:val="left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3180"/>
        <w:gridCol w:w="1320"/>
        <w:gridCol w:w="1305"/>
        <w:gridCol w:w="1320"/>
        <w:gridCol w:w="7095"/>
        <w:tblGridChange w:id="0">
          <w:tblGrid>
            <w:gridCol w:w="3180"/>
            <w:gridCol w:w="1320"/>
            <w:gridCol w:w="1305"/>
            <w:gridCol w:w="1320"/>
            <w:gridCol w:w="7095"/>
          </w:tblGrid>
        </w:tblGridChange>
      </w:tblGrid>
      <w:tr>
        <w:trPr>
          <w:cantSplit w:val="1"/>
          <w:trHeight w:val="179" w:hRule="atLeast"/>
          <w:tblHeader w:val="1"/>
        </w:trPr>
        <w:tc>
          <w:tcPr>
            <w:vMerge w:val="restart"/>
            <w:shd w:fill="e2efd9" w:val="clear"/>
            <w:vAlign w:val="bottom"/>
          </w:tcPr>
          <w:p w:rsidR="00000000" w:rsidDel="00000000" w:rsidP="00000000" w:rsidRDefault="00000000" w:rsidRPr="00000000" w14:paraId="00000010">
            <w:pPr>
              <w:spacing w:after="60" w:before="60" w:lineRule="auto"/>
              <w:ind w:right="-1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General education indicators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(break the skill down into 1-4 measurable indicators):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Students were able to…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2efd9" w:val="clear"/>
            <w:vAlign w:val="bottom"/>
          </w:tcPr>
          <w:p w:rsidR="00000000" w:rsidDel="00000000" w:rsidP="00000000" w:rsidRDefault="00000000" w:rsidRPr="00000000" w14:paraId="00000011">
            <w:pPr>
              <w:spacing w:after="60" w:before="60" w:lineRule="auto"/>
              <w:ind w:left="-106" w:right="-110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Results of assessment: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For each indicator, indicate the % or # of students who performed below, at, or above expected levels (only include students whose work you assessed)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2efd9" w:val="clear"/>
            <w:vAlign w:val="bottom"/>
          </w:tcPr>
          <w:p w:rsidR="00000000" w:rsidDel="00000000" w:rsidP="00000000" w:rsidRDefault="00000000" w:rsidRPr="00000000" w14:paraId="00000014">
            <w:pPr>
              <w:spacing w:after="60" w:before="60" w:lineRule="auto"/>
              <w:ind w:right="-20"/>
              <w:rPr>
                <w:rFonts w:ascii="Calibri" w:cs="Calibri" w:eastAsia="Calibri" w:hAnsi="Calibri"/>
                <w:b w:val="1"/>
                <w:highlight w:val="gree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Reflections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For each indicator, write reflections on anything that stood out for you (e.g., changes in teaching, learning, or assessment strategies; areas for student growth; areas where students excelled).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" w:hRule="atLeast"/>
          <w:tblHeader w:val="1"/>
        </w:trPr>
        <w:tc>
          <w:tcPr>
            <w:vMerge w:val="continue"/>
            <w:shd w:fill="e2efd9" w:val="clear"/>
            <w:vAlign w:val="bottom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bottom"/>
          </w:tcPr>
          <w:p w:rsidR="00000000" w:rsidDel="00000000" w:rsidP="00000000" w:rsidRDefault="00000000" w:rsidRPr="00000000" w14:paraId="00000016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% or #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below expected level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(D/F grade)</w:t>
            </w:r>
          </w:p>
        </w:tc>
        <w:tc>
          <w:tcPr>
            <w:shd w:fill="e2efd9" w:val="clear"/>
            <w:vAlign w:val="bottom"/>
          </w:tcPr>
          <w:p w:rsidR="00000000" w:rsidDel="00000000" w:rsidP="00000000" w:rsidRDefault="00000000" w:rsidRPr="00000000" w14:paraId="00000017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% or #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at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expected level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(C grade)</w:t>
            </w:r>
          </w:p>
        </w:tc>
        <w:tc>
          <w:tcPr>
            <w:shd w:fill="e2efd9" w:val="clear"/>
            <w:vAlign w:val="bottom"/>
          </w:tcPr>
          <w:p w:rsidR="00000000" w:rsidDel="00000000" w:rsidP="00000000" w:rsidRDefault="00000000" w:rsidRPr="00000000" w14:paraId="00000018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% or #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above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expected level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(A/B grade)</w:t>
            </w:r>
          </w:p>
        </w:tc>
        <w:tc>
          <w:tcPr>
            <w:vMerge w:val="continue"/>
            <w:shd w:fill="e2efd9" w:val="clear"/>
            <w:vAlign w:val="bottom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56" w:right="-15" w:hanging="25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1B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1C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1D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60" w:before="60" w:lineRule="auto"/>
              <w:ind w:right="-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56" w:right="-15" w:hanging="25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0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1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2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60" w:before="60" w:lineRule="auto"/>
              <w:ind w:right="-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56" w:right="-15" w:hanging="256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5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6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7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60" w:before="60" w:lineRule="auto"/>
              <w:ind w:right="-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56" w:right="-15" w:hanging="256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A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B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C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60" w:before="60" w:lineRule="auto"/>
              <w:ind w:right="-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widowControl w:val="0"/>
        <w:rPr>
          <w:rFonts w:ascii="Calibri" w:cs="Calibri" w:eastAsia="Calibri" w:hAnsi="Calibri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220.0" w:type="dxa"/>
        <w:jc w:val="left"/>
        <w:tblInd w:w="-5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7125"/>
        <w:gridCol w:w="7095"/>
        <w:tblGridChange w:id="0">
          <w:tblGrid>
            <w:gridCol w:w="7125"/>
            <w:gridCol w:w="7095"/>
          </w:tblGrid>
        </w:tblGridChange>
      </w:tblGrid>
      <w:tr>
        <w:trPr>
          <w:cantSplit w:val="1"/>
          <w:trHeight w:val="495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30">
            <w:pPr>
              <w:spacing w:after="60" w:before="60" w:lineRule="auto"/>
              <w:ind w:right="-2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Teaching/learning success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Explain any teaching or learning strategies you found to be effective for students to demonstrate this general education learning outcome.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60" w:before="60" w:lineRule="auto"/>
              <w:ind w:right="-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95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32">
            <w:pPr>
              <w:spacing w:after="60" w:before="60" w:lineRule="auto"/>
              <w:ind w:right="-2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Next steps to improve student learning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Explain any teaching or learning strategies or curriculum you will change in the future to improve student learning with regard to this general education learning outcome.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60" w:before="60" w:lineRule="auto"/>
              <w:ind w:right="-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2240" w:w="15840" w:orient="landscape"/>
      <w:pgMar w:bottom="864" w:top="864" w:left="864" w:right="864" w:header="720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rtl w:val="0"/>
      </w:rPr>
      <w:t xml:space="preserve">07/22/2023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9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C1BBA"/>
    <w:rPr>
      <w:rFonts w:ascii="Times New Roman" w:eastAsia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rsid w:val="0076454E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rsid w:val="0076454E"/>
    <w:rPr>
      <w:rFonts w:ascii="Times New Roman" w:cs="Times New Roman" w:eastAsia="Times New Roman" w:hAnsi="Times New Roman"/>
      <w:sz w:val="20"/>
      <w:szCs w:val="20"/>
    </w:rPr>
  </w:style>
  <w:style w:type="character" w:styleId="PlaceholderText">
    <w:name w:val="Placeholder Text"/>
    <w:uiPriority w:val="99"/>
    <w:semiHidden w:val="1"/>
    <w:rsid w:val="0076454E"/>
    <w:rPr>
      <w:color w:val="808080"/>
    </w:rPr>
  </w:style>
  <w:style w:type="character" w:styleId="CommentReference">
    <w:name w:val="annotation reference"/>
    <w:uiPriority w:val="99"/>
    <w:semiHidden w:val="1"/>
    <w:unhideWhenUsed w:val="1"/>
    <w:rsid w:val="00764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6454E"/>
  </w:style>
  <w:style w:type="character" w:styleId="CommentTextChar" w:customStyle="1">
    <w:name w:val="Comment Text Char"/>
    <w:link w:val="CommentText"/>
    <w:uiPriority w:val="99"/>
    <w:semiHidden w:val="1"/>
    <w:rsid w:val="0076454E"/>
    <w:rPr>
      <w:rFonts w:ascii="Times New Roman" w:cs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6454E"/>
    <w:rPr>
      <w:b w:val="1"/>
      <w:bCs w:val="1"/>
    </w:rPr>
  </w:style>
  <w:style w:type="character" w:styleId="CommentSubjectChar" w:customStyle="1">
    <w:name w:val="Comment Subject Char"/>
    <w:link w:val="CommentSubject"/>
    <w:uiPriority w:val="99"/>
    <w:semiHidden w:val="1"/>
    <w:rsid w:val="0076454E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6454E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 w:val="1"/>
    <w:rsid w:val="0076454E"/>
    <w:rPr>
      <w:rFonts w:ascii="Segoe UI" w:cs="Segoe UI" w:eastAsia="Times New Roman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0301A0"/>
    <w:pPr>
      <w:widowControl w:val="0"/>
    </w:pPr>
    <w:rPr>
      <w:rFonts w:ascii="Calibri" w:eastAsia="Calibri" w:hAnsi="Calibri"/>
      <w:sz w:val="22"/>
      <w:szCs w:val="22"/>
    </w:rPr>
  </w:style>
  <w:style w:type="paragraph" w:styleId="TableParagraph" w:customStyle="1">
    <w:name w:val="Table Paragraph"/>
    <w:basedOn w:val="Normal"/>
    <w:uiPriority w:val="1"/>
    <w:qFormat w:val="1"/>
    <w:rsid w:val="000301A0"/>
    <w:pPr>
      <w:widowControl w:val="0"/>
    </w:pPr>
    <w:rPr>
      <w:rFonts w:ascii="Calibri" w:eastAsia="Calibri" w:hAnsi="Calibri"/>
      <w:sz w:val="22"/>
      <w:szCs w:val="22"/>
    </w:rPr>
  </w:style>
  <w:style w:type="paragraph" w:styleId="Revision">
    <w:name w:val="Revision"/>
    <w:hidden w:val="1"/>
    <w:uiPriority w:val="99"/>
    <w:semiHidden w:val="1"/>
    <w:rsid w:val="00C951F6"/>
    <w:rPr>
      <w:rFonts w:ascii="Times New Roman" w:eastAsia="Times New Roman" w:hAnsi="Times New Roman"/>
    </w:rPr>
  </w:style>
  <w:style w:type="character" w:styleId="Hyperlink">
    <w:name w:val="Hyperlink"/>
    <w:uiPriority w:val="99"/>
    <w:unhideWhenUsed w:val="1"/>
    <w:rsid w:val="00B85F8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495EEF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495EEF"/>
    <w:rPr>
      <w:rFonts w:ascii="Times New Roman" w:cs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39"/>
    <w:rsid w:val="0030531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llowedHyperlink">
    <w:name w:val="FollowedHyperlink"/>
    <w:uiPriority w:val="99"/>
    <w:semiHidden w:val="1"/>
    <w:unhideWhenUsed w:val="1"/>
    <w:rsid w:val="00083236"/>
    <w:rPr>
      <w:color w:val="954f72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tzTyANnvaQQI9qOq9n5mI1Mdfg==">CgMxLjAyCGguZ2pkZ3hzMgloLjMwajB6bGw4AHIhMXJjQXMwd1BFd3lqdzN4SUlXV2V6WXJNbmJ3bU5OR0xY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2023-04-21T17:47:00Z</dcterms:created>
  <dc:creator>Ed Harri</dc:creator>
</cp:coreProperties>
</file>